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Quote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name and business 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Quote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Valid until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VAT number (if registered)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2959" w:type="dxa"/>
            <w:tcBorders/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 for legal documents (if you trade under a business name)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2959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Description of work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9866" w:type="dxa"/>
        <w:tblLayout w:type="fixed"/>
      </w:tblPr>
      <w:tblGrid>
        <w:gridCol w:w="5130"/>
        <w:gridCol w:w="1184"/>
        <w:gridCol w:w="1776"/>
        <w:gridCol w:w="1776"/>
      </w:tblGrid>
      <w:tr>
        <w:trPr>
          <w:trHeight w:val="480"/>
        </w:trPr>
        <w:tc>
          <w:tcPr>
            <w:tcW w:w="5130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8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538" w:type="dxa"/>
        <w:jc w:val="right"/>
        <w:tblLayout w:type="fixed"/>
      </w:tblPr>
      <w:tblGrid>
        <w:gridCol w:w="1776"/>
        <w:gridCol w:w="493"/>
        <w:gridCol w:w="296"/>
        <w:gridCol w:w="1973"/>
      </w:tblGrid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776" w:type="dxa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VAT</w:t>
            </w:r>
          </w:p>
        </w:tc>
        <w:tc>
          <w:tcPr>
            <w:tcW w:w="49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96" w:type="dxa"/>
            <w:tcBorders/>
            <w:vAlign w:val="bottom"/>
          </w:tcPr>
          <w:p>
            <w:pPr>
              <w:spacing w:before="0" w:after="0"/>
            </w:pPr>
            <w:r>
              <w:rPr/>
              <w:t xml:space="preserve">%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Deposit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Notes and terms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9866" w:type="dxa"/>
        <w:tblLayout w:type="fixed"/>
      </w:tblPr>
      <w:tblGrid>
        <w:gridCol w:w="4538"/>
        <w:gridCol w:w="790"/>
        <w:gridCol w:w="4538"/>
      </w:tblGrid>
      <w:tr>
        <w:trPr>
          <w:trHeight w:val="800"/>
        </w:trPr>
        <w:tc>
          <w:tcPr>
            <w:tcW w:w="4538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9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538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538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Customer signature</w:t>
            </w:r>
          </w:p>
        </w:tc>
        <w:tc>
          <w:tcPr>
            <w:tcW w:w="79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538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1906" w:h="16838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quoza.app/uk/templates/cleaning-quote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Quote</dc:title>
  <dc:creator>Quoza</dc:creator>
</cp:coreProperties>
</file>