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Estimate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business 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Estimate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Valid until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License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3060" w:type="dxa"/>
            <w:tcBorders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Scope of work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200" w:type="dxa"/>
        <w:tblLayout w:type="fixed"/>
      </w:tblPr>
      <w:tblGrid>
        <w:gridCol w:w="5304"/>
        <w:gridCol w:w="1224"/>
        <w:gridCol w:w="1836"/>
        <w:gridCol w:w="1836"/>
      </w:tblGrid>
      <w:tr>
        <w:trPr>
          <w:trHeight w:val="480"/>
        </w:trPr>
        <w:tc>
          <w:tcPr>
            <w:tcW w:w="5304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22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692" w:type="dxa"/>
        <w:jc w:val="right"/>
        <w:tblLayout w:type="fixed"/>
      </w:tblPr>
      <w:tblGrid>
        <w:gridCol w:w="1836"/>
        <w:gridCol w:w="510"/>
        <w:gridCol w:w="306"/>
        <w:gridCol w:w="2040"/>
      </w:tblGrid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Sales tax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Deposit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Notes and terms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tbl>
      <w:tblPr>
        <w:tblW w:w="10200" w:type="dxa"/>
        <w:tblLayout w:type="fixed"/>
      </w:tblPr>
      <w:tblGrid>
        <w:gridCol w:w="4692"/>
        <w:gridCol w:w="816"/>
        <w:gridCol w:w="4692"/>
      </w:tblGrid>
      <w:tr>
        <w:trPr>
          <w:trHeight w:val="800"/>
        </w:trPr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240"/>
        </w:trPr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Customer signature</w:t>
            </w: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</w:tr>
    </w:tbl>
    <w:sectPr>
      <w:footerReference w:type="default" r:id="rId2"/>
      <w:pgSz w:w="12240" w:h="15840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quoza.app/templates/hvac-estimate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Estimate</dc:title>
  <dc:creator>Quoza</dc:creator>
</cp:coreProperties>
</file>